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B7F53E9" wp14:textId="77777777">
      <w:pPr>
        <w:pStyle w:val="Normal"/>
        <w:spacing w:before="0" w:after="20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_____________________________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(наименование суда)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Заявитель: ______________________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(ФИО полностью, адрес)</w:t>
      </w:r>
    </w:p>
    <w:p xmlns:wp14="http://schemas.microsoft.com/office/word/2010/wordml" w14:paraId="3FAE8189" wp14:textId="77777777">
      <w:pPr>
        <w:pStyle w:val="Normal"/>
        <w:numPr>
          <w:ilvl w:val="0"/>
          <w:numId w:val="0"/>
        </w:numPr>
        <w:spacing w:before="0" w:after="240" w:line="360" w:lineRule="atLeast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ХОДАТАЙСТВО</w:t>
      </w:r>
    </w:p>
    <w:p xmlns:wp14="http://schemas.microsoft.com/office/word/2010/wordml" w14:paraId="6A41A437" wp14:textId="77777777">
      <w:pPr>
        <w:pStyle w:val="Normal"/>
        <w:numPr>
          <w:ilvl w:val="0"/>
          <w:numId w:val="0"/>
        </w:numPr>
        <w:spacing w:before="0" w:after="240" w:line="360" w:lineRule="atLeast"/>
        <w:jc w:val="center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 привлечении в качестве соответчика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xmlns:wp14="http://schemas.microsoft.com/office/word/2010/wordml" w14:paraId="4909C2AF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Я подал в суд иск к _________ (ФИО ответчика) о _________ (указать, о чем иск).</w:t>
      </w:r>
    </w:p>
    <w:p xmlns:wp14="http://schemas.microsoft.com/office/word/2010/wordml" w14:paraId="16E1D11A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ходе подготовки к рассмотрению дела выяснилось, что по характеру спорных правоотношений дело невозможно рассмотреть без участия соответчика _________ (ФИО или наименование соответчика, адрес) по следующим причинам _____________ (указать причины обязательного участия соответчика в рассмотрении дела).</w:t>
      </w:r>
    </w:p>
    <w:p xmlns:wp14="http://schemas.microsoft.com/office/word/2010/wordml" w14:paraId="0157502F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соответствии со статьей 40 Гражданского процессуального кодекса РФ, в случае невозможности рассмотрения дела без участия соответчика или соответчиков в связи с характером спорного правоотношения, суд привлекает его или их к участию в деле по своей инициативе. После привлечения соответчика или соответчиков подготовка и рассмотрение дела производятся с самого начала.</w:t>
      </w:r>
    </w:p>
    <w:p xmlns:wp14="http://schemas.microsoft.com/office/word/2010/wordml" w14:paraId="369FB18D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На основании изложенного, руководствуясь статьей 40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xmlns:wp14="http://schemas.microsoft.com/office/word/2010/wordml" w14:paraId="14B29072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Привлечь в качестве соответчика  _________ (ФИО или наименование соответчика полностью, адрес).</w:t>
      </w:r>
    </w:p>
    <w:p xmlns:wp14="http://schemas.microsoft.com/office/word/2010/wordml" w14:paraId="31481E4D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Дата подачи заявления: "___"_________ ____ г.                            Подпись  _______</w:t>
      </w:r>
    </w:p>
    <w:p xmlns:wp14="http://schemas.microsoft.com/office/word/2010/wordml" w14:paraId="672A6659" wp14:textId="77777777">
      <w:pPr>
        <w:pStyle w:val="Normal"/>
        <w:spacing w:before="0" w:after="20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44867a8ba5304f9d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2B784F97" w14:paraId="25677532" wp14:textId="6C93F0DC">
    <w:pPr>
      <w:pStyle w:val="Footer"/>
      <w:rPr>
        <w:color w:val="FF0000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2B784F97" w:rsidTr="2B784F97" w14:paraId="590CC095">
      <w:tc>
        <w:tcPr>
          <w:tcW w:w="3118" w:type="dxa"/>
          <w:tcMar/>
        </w:tcPr>
        <w:p w:rsidR="2B784F97" w:rsidP="2B784F97" w:rsidRDefault="2B784F97" w14:paraId="1574F27B" w14:textId="250C4CD3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2B784F97" w:rsidP="2B784F97" w:rsidRDefault="2B784F97" w14:paraId="4793C0AE" w14:textId="088E22CE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2B784F97" w:rsidP="2B784F97" w:rsidRDefault="2B784F97" w14:paraId="702AC248" w14:textId="0DA4B043">
          <w:pPr>
            <w:pStyle w:val="Header"/>
            <w:bidi w:val="0"/>
            <w:ind w:right="-115"/>
            <w:jc w:val="right"/>
          </w:pPr>
        </w:p>
      </w:tc>
    </w:tr>
  </w:tbl>
  <w:p w:rsidR="2B784F97" w:rsidP="2B784F97" w:rsidRDefault="2B784F97" w14:paraId="118E0056" w14:textId="330A6728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5B4B0B0F"/>
  <w15:docId w15:val="{08b6a1a1-aa3b-41c3-9b2b-143ff8a71046}"/>
  <w:rsids>
    <w:rsidRoot w:val="2B784F97"/>
    <w:rsid w:val="2B784F9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Основной шрифт абзаца"/>
    <w:qFormat/>
    <w:rPr/>
  </w:style>
  <w:style w:type="character" w:styleId="3">
    <w:name w:val=" Знак Знак3"/>
    <w:basedOn w:val="Style12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Emphasis">
    <w:name w:val="Strong Emphasis"/>
    <w:basedOn w:val="Style12"/>
    <w:qFormat/>
    <w:rPr>
      <w:b/>
      <w:bCs/>
    </w:rPr>
  </w:style>
  <w:style w:type="character" w:styleId="2">
    <w:name w:val=" Знак Знак2"/>
    <w:basedOn w:val="Style12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Style12"/>
    <w:qFormat/>
    <w:rPr/>
  </w:style>
  <w:style w:type="character" w:styleId="1">
    <w:name w:val=" Знак Знак1"/>
    <w:basedOn w:val="Style12"/>
    <w:qFormat/>
    <w:rPr/>
  </w:style>
  <w:style w:type="character" w:styleId="Style13">
    <w:name w:val=" Знак Знак"/>
    <w:basedOn w:val="Style12"/>
    <w:qFormat/>
    <w:rPr/>
  </w:style>
  <w:style w:type="character" w:styleId="InternetLink">
    <w:name w:val="Internet Link"/>
    <w:basedOn w:val="Style1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44867a8ba5304f9d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2016-04-26T12:08:00.0000000Z</dcterms:created>
  <dc:creator>User</dc:creator>
  <dc:description/>
  <keywords/>
  <dc:language>en-US</dc:language>
  <lastModifiedBy>alenu5hkas</lastModifiedBy>
  <dcterms:modified xsi:type="dcterms:W3CDTF">2019-08-01T20:49:50.7002353Z</dcterms:modified>
  <revision>3</revision>
  <dc:subject/>
  <dc:title>В _____________________________</dc:title>
</coreProperties>
</file>